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87992" w14:textId="5678C0B1" w:rsidR="00AE04DC" w:rsidRPr="008C5BD2" w:rsidRDefault="00AE04DC" w:rsidP="00AE04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val="uk-UA" w:eastAsia="ru-RU"/>
        </w:rPr>
      </w:pPr>
      <w:r w:rsidRPr="008C5BD2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val="uk-UA" w:eastAsia="ru-RU"/>
        </w:rPr>
        <w:t>Затверджено</w:t>
      </w:r>
    </w:p>
    <w:p w14:paraId="39B8C8D2" w14:textId="77777777" w:rsidR="008C5BD2" w:rsidRPr="008C5BD2" w:rsidRDefault="00AE04DC" w:rsidP="00AE04DC">
      <w:pPr>
        <w:spacing w:after="0" w:line="240" w:lineRule="auto"/>
        <w:jc w:val="right"/>
        <w:rPr>
          <w:sz w:val="20"/>
          <w:szCs w:val="20"/>
        </w:rPr>
      </w:pPr>
      <w:r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Протокол</w:t>
      </w:r>
      <w:r w:rsidR="008C5BD2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ом засідання</w:t>
      </w:r>
      <w:r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Наглядової ради</w:t>
      </w:r>
      <w:r w:rsidR="008C5BD2" w:rsidRPr="008C5BD2">
        <w:rPr>
          <w:sz w:val="20"/>
          <w:szCs w:val="20"/>
        </w:rPr>
        <w:t xml:space="preserve"> </w:t>
      </w:r>
    </w:p>
    <w:p w14:paraId="004EC11E" w14:textId="77777777" w:rsidR="008C5BD2" w:rsidRPr="008C5BD2" w:rsidRDefault="008C5BD2" w:rsidP="00AE04D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ПРИВАТНОГО АКЦІОНЕРНОГО ТОВАРИСТВА </w:t>
      </w:r>
    </w:p>
    <w:p w14:paraId="3EBCB20D" w14:textId="00FCE0F5" w:rsidR="00AE04DC" w:rsidRPr="008C5BD2" w:rsidRDefault="008C5BD2" w:rsidP="00AE04D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«СТРАХОВА КОМПАНІЯ «СУЗІР’Я»</w:t>
      </w:r>
    </w:p>
    <w:p w14:paraId="680778A8" w14:textId="328A6659" w:rsidR="00AE04DC" w:rsidRPr="008C5BD2" w:rsidRDefault="00FF0C45" w:rsidP="00AE04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C5BD2">
        <w:rPr>
          <w:rFonts w:ascii="Times New Roman" w:eastAsia="Times New Roman" w:hAnsi="Times New Roman" w:cs="Times New Roman"/>
          <w:sz w:val="20"/>
          <w:szCs w:val="20"/>
          <w:lang w:val="ru-UA" w:eastAsia="ru-RU"/>
        </w:rPr>
        <w:t xml:space="preserve">б/н </w:t>
      </w:r>
      <w:r w:rsidR="00AE04DC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від </w:t>
      </w:r>
      <w:bookmarkStart w:id="0" w:name="_Hlk152795899"/>
      <w:r w:rsidR="00141A7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01</w:t>
      </w:r>
      <w:r w:rsidR="00AE04DC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  <w:r w:rsidR="00141A7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12</w:t>
      </w:r>
      <w:r w:rsidR="00AE04DC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  <w:bookmarkEnd w:id="0"/>
      <w:r w:rsidR="00AE04DC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202</w:t>
      </w:r>
      <w:r w:rsidR="008C5BD2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3</w:t>
      </w:r>
    </w:p>
    <w:p w14:paraId="5B5C88E0" w14:textId="77777777" w:rsidR="00AE04DC" w:rsidRPr="008C5BD2" w:rsidRDefault="00AE04DC" w:rsidP="008C5B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0"/>
      </w:tblGrid>
      <w:tr w:rsidR="00141A71" w:rsidRPr="00F90A2B" w14:paraId="2ED7A6ED" w14:textId="77777777" w:rsidTr="00095123">
        <w:tc>
          <w:tcPr>
            <w:tcW w:w="9320" w:type="dxa"/>
            <w:shd w:val="clear" w:color="auto" w:fill="auto"/>
          </w:tcPr>
          <w:p w14:paraId="760F777A" w14:textId="77777777" w:rsidR="00141A71" w:rsidRPr="008033BD" w:rsidRDefault="00141A71" w:rsidP="00095123">
            <w:pPr>
              <w:widowControl w:val="0"/>
              <w:suppressAutoHyphens/>
              <w:spacing w:after="0" w:line="240" w:lineRule="auto"/>
              <w:ind w:left="-57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6"/>
                <w:szCs w:val="26"/>
                <w:lang w:val="uk-UA" w:eastAsia="hi-IN" w:bidi="hi-IN"/>
              </w:rPr>
            </w:pPr>
            <w:bookmarkStart w:id="1" w:name="_Hlk120102723"/>
            <w:bookmarkStart w:id="2" w:name="_Hlk132395382"/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sz w:val="26"/>
                <w:szCs w:val="26"/>
                <w:lang w:val="uk-UA" w:eastAsia="hi-IN" w:bidi="hi-IN"/>
              </w:rPr>
              <w:t>Бюлетень</w:t>
            </w:r>
          </w:p>
          <w:p w14:paraId="4A678BD7" w14:textId="77777777" w:rsidR="00141A71" w:rsidRPr="008033BD" w:rsidRDefault="00141A71" w:rsidP="00095123">
            <w:pPr>
              <w:widowControl w:val="0"/>
              <w:suppressAutoHyphens/>
              <w:spacing w:after="60" w:line="240" w:lineRule="auto"/>
              <w:ind w:left="-57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uk-UA" w:eastAsia="hi-IN" w:bidi="hi-IN"/>
              </w:rPr>
            </w:pPr>
            <w:r w:rsidRPr="008033B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uk-UA" w:eastAsia="hi-IN" w:bidi="hi-IN"/>
              </w:rPr>
              <w:t>для голосування (щодо інших питань порядку денного, крім обрання органів товариства)</w:t>
            </w:r>
          </w:p>
          <w:p w14:paraId="016C8F26" w14:textId="77777777" w:rsidR="00141A71" w:rsidRPr="008033BD" w:rsidRDefault="00141A71" w:rsidP="00095123">
            <w:pPr>
              <w:widowControl w:val="0"/>
              <w:suppressAutoHyphens/>
              <w:spacing w:after="0" w:line="240" w:lineRule="auto"/>
              <w:ind w:left="-57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</w:pPr>
            <w:r w:rsidRPr="008033BD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 xml:space="preserve">на дистанційних 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>позачергових</w:t>
            </w:r>
            <w:r w:rsidRPr="008033BD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>З</w:t>
            </w:r>
            <w:r w:rsidRPr="008033BD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>агальних зборах акціонерів</w:t>
            </w:r>
          </w:p>
          <w:p w14:paraId="3CBC68B1" w14:textId="77777777" w:rsidR="00141A71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ПРИВАТНОГО АКЦІОНЕРНОГО ТОВАРИСТВА «СТРАХОВА КОМПАНІЯ «СУЗІР’Я»</w:t>
            </w:r>
          </w:p>
          <w:p w14:paraId="23091782" w14:textId="77777777" w:rsidR="00141A71" w:rsidRPr="002B2867" w:rsidRDefault="00141A71" w:rsidP="00095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3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033BD">
              <w:rPr>
                <w:rFonts w:ascii="Times New Roman" w:hAnsi="Times New Roman" w:cs="Times New Roman"/>
                <w:sz w:val="24"/>
                <w:szCs w:val="24"/>
              </w:rPr>
              <w:t>ідентифікаційний</w:t>
            </w:r>
            <w:proofErr w:type="spellEnd"/>
            <w:r w:rsidRPr="008033BD">
              <w:rPr>
                <w:rFonts w:ascii="Times New Roman" w:hAnsi="Times New Roman" w:cs="Times New Roman"/>
                <w:sz w:val="24"/>
                <w:szCs w:val="24"/>
              </w:rPr>
              <w:t xml:space="preserve"> код за ЄДРПОУ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22891956</w:t>
            </w:r>
            <w:r w:rsidRPr="008033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tbl>
      <w:tblPr>
        <w:tblStyle w:val="a9"/>
        <w:tblW w:w="9635" w:type="dxa"/>
        <w:tblLook w:val="04A0" w:firstRow="1" w:lastRow="0" w:firstColumn="1" w:lastColumn="0" w:noHBand="0" w:noVBand="1"/>
      </w:tblPr>
      <w:tblGrid>
        <w:gridCol w:w="5524"/>
        <w:gridCol w:w="4111"/>
      </w:tblGrid>
      <w:tr w:rsidR="00141A71" w:rsidRPr="00036B2A" w14:paraId="1995BB33" w14:textId="77777777" w:rsidTr="00095123">
        <w:tc>
          <w:tcPr>
            <w:tcW w:w="5524" w:type="dxa"/>
          </w:tcPr>
          <w:p w14:paraId="222B9DA1" w14:textId="77777777" w:rsidR="00141A71" w:rsidRPr="00036B2A" w:rsidRDefault="00141A71" w:rsidP="00095123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036B2A">
              <w:rPr>
                <w:rFonts w:ascii="Times New Roman" w:eastAsia="Times New Roman" w:hAnsi="Times New Roman" w:cs="Times New Roman"/>
              </w:rPr>
              <w:t xml:space="preserve">Дата </w:t>
            </w:r>
            <w:proofErr w:type="spellStart"/>
            <w:r w:rsidRPr="00036B2A">
              <w:rPr>
                <w:rFonts w:ascii="Times New Roman" w:eastAsia="Times New Roman" w:hAnsi="Times New Roman" w:cs="Times New Roman"/>
              </w:rPr>
              <w:t>проведення</w:t>
            </w:r>
            <w:proofErr w:type="spellEnd"/>
            <w:r w:rsidRPr="00036B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6B2A">
              <w:rPr>
                <w:rFonts w:ascii="Times New Roman" w:eastAsia="Times New Roman" w:hAnsi="Times New Roman" w:cs="Times New Roman"/>
              </w:rPr>
              <w:t>загальних</w:t>
            </w:r>
            <w:proofErr w:type="spellEnd"/>
            <w:r w:rsidRPr="00036B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6B2A">
              <w:rPr>
                <w:rFonts w:ascii="Times New Roman" w:eastAsia="Times New Roman" w:hAnsi="Times New Roman" w:cs="Times New Roman"/>
              </w:rPr>
              <w:t>зборів</w:t>
            </w:r>
            <w:proofErr w:type="spellEnd"/>
            <w:r w:rsidRPr="00036B2A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4111" w:type="dxa"/>
          </w:tcPr>
          <w:p w14:paraId="7E4AE08F" w14:textId="77777777" w:rsidR="00141A71" w:rsidRPr="00036B2A" w:rsidRDefault="00141A71" w:rsidP="00095123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036B2A">
              <w:rPr>
                <w:rFonts w:ascii="Times New Roman" w:eastAsia="Times New Roman" w:hAnsi="Times New Roman" w:cs="Times New Roman"/>
                <w:b/>
              </w:rPr>
              <w:t xml:space="preserve">18 </w:t>
            </w:r>
            <w:proofErr w:type="spellStart"/>
            <w:r w:rsidRPr="00036B2A">
              <w:rPr>
                <w:rFonts w:ascii="Times New Roman" w:eastAsia="Times New Roman" w:hAnsi="Times New Roman" w:cs="Times New Roman"/>
                <w:b/>
              </w:rPr>
              <w:t>грудня</w:t>
            </w:r>
            <w:proofErr w:type="spellEnd"/>
            <w:r w:rsidRPr="00036B2A">
              <w:rPr>
                <w:rFonts w:ascii="Times New Roman" w:eastAsia="Times New Roman" w:hAnsi="Times New Roman" w:cs="Times New Roman"/>
                <w:b/>
              </w:rPr>
              <w:t xml:space="preserve"> 2023року</w:t>
            </w:r>
          </w:p>
        </w:tc>
      </w:tr>
      <w:tr w:rsidR="00141A71" w:rsidRPr="00036B2A" w14:paraId="376F4AD8" w14:textId="77777777" w:rsidTr="00095123">
        <w:trPr>
          <w:trHeight w:hRule="exact" w:val="289"/>
        </w:trPr>
        <w:tc>
          <w:tcPr>
            <w:tcW w:w="5524" w:type="dxa"/>
          </w:tcPr>
          <w:p w14:paraId="203B40B6" w14:textId="77777777" w:rsidR="00141A71" w:rsidRPr="00036B2A" w:rsidRDefault="00141A71" w:rsidP="00095123">
            <w:pPr>
              <w:rPr>
                <w:rFonts w:ascii="Times New Roman" w:eastAsia="Times New Roman" w:hAnsi="Times New Roman" w:cs="Times New Roman"/>
              </w:rPr>
            </w:pPr>
            <w:r w:rsidRPr="00036B2A">
              <w:rPr>
                <w:rFonts w:ascii="Times New Roman" w:eastAsia="Times New Roman" w:hAnsi="Times New Roman" w:cs="Times New Roman"/>
              </w:rPr>
              <w:t xml:space="preserve">Дата і час початку </w:t>
            </w:r>
            <w:proofErr w:type="spellStart"/>
            <w:r w:rsidRPr="00036B2A">
              <w:rPr>
                <w:rFonts w:ascii="Times New Roman" w:eastAsia="Times New Roman" w:hAnsi="Times New Roman" w:cs="Times New Roman"/>
              </w:rPr>
              <w:t>голосування</w:t>
            </w:r>
            <w:proofErr w:type="spellEnd"/>
            <w:r w:rsidRPr="00036B2A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4111" w:type="dxa"/>
          </w:tcPr>
          <w:p w14:paraId="1C2E4DE7" w14:textId="77777777" w:rsidR="00141A71" w:rsidRPr="00036B2A" w:rsidRDefault="00141A71" w:rsidP="00095123">
            <w:pPr>
              <w:rPr>
                <w:rFonts w:ascii="Times New Roman" w:eastAsia="Times New Roman" w:hAnsi="Times New Roman" w:cs="Times New Roman"/>
                <w:b/>
              </w:rPr>
            </w:pPr>
            <w:r w:rsidRPr="00036B2A">
              <w:rPr>
                <w:rStyle w:val="aa"/>
                <w:rFonts w:ascii="Times New Roman" w:hAnsi="Times New Roman" w:cs="Times New Roman"/>
                <w:lang w:val="uk-UA"/>
              </w:rPr>
              <w:t>08</w:t>
            </w:r>
            <w:r w:rsidRPr="00036B2A">
              <w:rPr>
                <w:rStyle w:val="aa"/>
                <w:rFonts w:ascii="Times New Roman" w:hAnsi="Times New Roman" w:cs="Times New Roman"/>
              </w:rPr>
              <w:t xml:space="preserve"> </w:t>
            </w:r>
            <w:r w:rsidRPr="00036B2A">
              <w:rPr>
                <w:rStyle w:val="aa"/>
                <w:rFonts w:ascii="Times New Roman" w:hAnsi="Times New Roman" w:cs="Times New Roman"/>
                <w:lang w:val="uk-UA"/>
              </w:rPr>
              <w:t>грудня</w:t>
            </w:r>
            <w:r w:rsidRPr="00036B2A">
              <w:rPr>
                <w:rStyle w:val="aa"/>
                <w:rFonts w:ascii="Times New Roman" w:hAnsi="Times New Roman" w:cs="Times New Roman"/>
              </w:rPr>
              <w:t xml:space="preserve"> 2023 року з 11-00 год.</w:t>
            </w:r>
          </w:p>
        </w:tc>
      </w:tr>
      <w:tr w:rsidR="00141A71" w:rsidRPr="00036B2A" w14:paraId="7E8178C9" w14:textId="77777777" w:rsidTr="00095123">
        <w:trPr>
          <w:trHeight w:hRule="exact" w:val="280"/>
        </w:trPr>
        <w:tc>
          <w:tcPr>
            <w:tcW w:w="5524" w:type="dxa"/>
          </w:tcPr>
          <w:p w14:paraId="43971596" w14:textId="77777777" w:rsidR="00141A71" w:rsidRPr="00036B2A" w:rsidRDefault="00141A71" w:rsidP="00095123">
            <w:pPr>
              <w:rPr>
                <w:rFonts w:ascii="Times New Roman" w:eastAsia="Times New Roman" w:hAnsi="Times New Roman" w:cs="Times New Roman"/>
              </w:rPr>
            </w:pPr>
            <w:r w:rsidRPr="00036B2A">
              <w:rPr>
                <w:rFonts w:ascii="Times New Roman" w:eastAsia="Times New Roman" w:hAnsi="Times New Roman" w:cs="Times New Roman"/>
              </w:rPr>
              <w:t xml:space="preserve">Дата і час </w:t>
            </w:r>
            <w:proofErr w:type="spellStart"/>
            <w:r w:rsidRPr="00036B2A">
              <w:rPr>
                <w:rFonts w:ascii="Times New Roman" w:eastAsia="Times New Roman" w:hAnsi="Times New Roman" w:cs="Times New Roman"/>
              </w:rPr>
              <w:t>завершення</w:t>
            </w:r>
            <w:proofErr w:type="spellEnd"/>
            <w:r w:rsidRPr="00036B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6B2A">
              <w:rPr>
                <w:rFonts w:ascii="Times New Roman" w:eastAsia="Times New Roman" w:hAnsi="Times New Roman" w:cs="Times New Roman"/>
              </w:rPr>
              <w:t>голосування</w:t>
            </w:r>
            <w:proofErr w:type="spellEnd"/>
            <w:r w:rsidRPr="00036B2A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4111" w:type="dxa"/>
          </w:tcPr>
          <w:p w14:paraId="16240285" w14:textId="77777777" w:rsidR="00141A71" w:rsidRPr="00036B2A" w:rsidRDefault="00141A71" w:rsidP="00095123">
            <w:pPr>
              <w:rPr>
                <w:rFonts w:ascii="Times New Roman" w:eastAsia="Times New Roman" w:hAnsi="Times New Roman" w:cs="Times New Roman"/>
                <w:b/>
              </w:rPr>
            </w:pPr>
            <w:r w:rsidRPr="00036B2A">
              <w:rPr>
                <w:rStyle w:val="aa"/>
                <w:rFonts w:ascii="Times New Roman" w:hAnsi="Times New Roman" w:cs="Times New Roman"/>
                <w:lang w:val="en-US"/>
              </w:rPr>
              <w:t xml:space="preserve">18 </w:t>
            </w:r>
            <w:proofErr w:type="spellStart"/>
            <w:r w:rsidRPr="00036B2A">
              <w:rPr>
                <w:rStyle w:val="aa"/>
                <w:rFonts w:ascii="Times New Roman" w:hAnsi="Times New Roman" w:cs="Times New Roman"/>
                <w:lang w:val="en-US"/>
              </w:rPr>
              <w:t>грудня</w:t>
            </w:r>
            <w:proofErr w:type="spellEnd"/>
            <w:r w:rsidRPr="00036B2A">
              <w:rPr>
                <w:rStyle w:val="aa"/>
                <w:rFonts w:ascii="Times New Roman" w:hAnsi="Times New Roman" w:cs="Times New Roman"/>
                <w:lang w:val="en-US"/>
              </w:rPr>
              <w:t xml:space="preserve"> 2023</w:t>
            </w:r>
            <w:r w:rsidRPr="00036B2A">
              <w:rPr>
                <w:rStyle w:val="aa"/>
                <w:rFonts w:ascii="Times New Roman" w:hAnsi="Times New Roman" w:cs="Times New Roman"/>
              </w:rPr>
              <w:t>року о 18-00 год.</w:t>
            </w:r>
          </w:p>
        </w:tc>
      </w:tr>
      <w:tr w:rsidR="00141A71" w:rsidRPr="00036B2A" w14:paraId="4E2AEA1F" w14:textId="77777777" w:rsidTr="00095123">
        <w:tc>
          <w:tcPr>
            <w:tcW w:w="5524" w:type="dxa"/>
          </w:tcPr>
          <w:p w14:paraId="4803BA5E" w14:textId="77777777" w:rsidR="00141A71" w:rsidRPr="00036B2A" w:rsidRDefault="00141A71" w:rsidP="00095123">
            <w:pPr>
              <w:rPr>
                <w:rFonts w:ascii="Times New Roman" w:hAnsi="Times New Roman" w:cs="Times New Roman"/>
              </w:rPr>
            </w:pPr>
            <w:r w:rsidRPr="00036B2A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036B2A">
              <w:rPr>
                <w:rFonts w:ascii="Times New Roman" w:hAnsi="Times New Roman" w:cs="Times New Roman"/>
              </w:rPr>
              <w:t>заповнення</w:t>
            </w:r>
            <w:proofErr w:type="spellEnd"/>
            <w:r w:rsidRPr="00036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6B2A">
              <w:rPr>
                <w:rFonts w:ascii="Times New Roman" w:hAnsi="Times New Roman" w:cs="Times New Roman"/>
              </w:rPr>
              <w:t>бюлетеня</w:t>
            </w:r>
            <w:proofErr w:type="spellEnd"/>
            <w:r w:rsidRPr="00036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6B2A">
              <w:rPr>
                <w:rFonts w:ascii="Times New Roman" w:hAnsi="Times New Roman" w:cs="Times New Roman"/>
              </w:rPr>
              <w:t>акціонером</w:t>
            </w:r>
            <w:proofErr w:type="spellEnd"/>
            <w:r w:rsidRPr="00036B2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36B2A">
              <w:rPr>
                <w:rFonts w:ascii="Times New Roman" w:hAnsi="Times New Roman" w:cs="Times New Roman"/>
              </w:rPr>
              <w:t>представником</w:t>
            </w:r>
            <w:proofErr w:type="spellEnd"/>
            <w:r w:rsidRPr="00036B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6B2A">
              <w:rPr>
                <w:rFonts w:ascii="Times New Roman" w:hAnsi="Times New Roman" w:cs="Times New Roman"/>
              </w:rPr>
              <w:t>акціонера</w:t>
            </w:r>
            <w:proofErr w:type="spellEnd"/>
            <w:r w:rsidRPr="00036B2A">
              <w:rPr>
                <w:rFonts w:ascii="Times New Roman" w:hAnsi="Times New Roman" w:cs="Times New Roman"/>
              </w:rPr>
              <w:t>):</w:t>
            </w:r>
          </w:p>
        </w:tc>
        <w:tc>
          <w:tcPr>
            <w:tcW w:w="4111" w:type="dxa"/>
          </w:tcPr>
          <w:p w14:paraId="52119205" w14:textId="77777777" w:rsidR="00141A71" w:rsidRPr="00036B2A" w:rsidRDefault="00141A71" w:rsidP="00095123">
            <w:pPr>
              <w:spacing w:before="240"/>
              <w:rPr>
                <w:rFonts w:ascii="Times New Roman" w:hAnsi="Times New Roman" w:cs="Times New Roman"/>
                <w:b/>
                <w:lang w:val="uk-UA"/>
              </w:rPr>
            </w:pPr>
            <w:r w:rsidRPr="00036B2A">
              <w:rPr>
                <w:rFonts w:ascii="Times New Roman" w:hAnsi="Times New Roman" w:cs="Times New Roman"/>
                <w:b/>
                <w:lang w:val="uk-UA"/>
              </w:rPr>
              <w:t>______________________________</w:t>
            </w:r>
          </w:p>
          <w:p w14:paraId="071BBCE9" w14:textId="77777777" w:rsidR="00141A71" w:rsidRPr="00036B2A" w:rsidRDefault="00141A71" w:rsidP="00095123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141A71" w:rsidRPr="00A4651E" w14:paraId="45187766" w14:textId="77777777" w:rsidTr="00095123">
        <w:tc>
          <w:tcPr>
            <w:tcW w:w="5524" w:type="dxa"/>
          </w:tcPr>
          <w:p w14:paraId="5F6478EF" w14:textId="77777777" w:rsidR="00141A71" w:rsidRDefault="00141A71" w:rsidP="00095123">
            <w:pPr>
              <w:spacing w:after="120"/>
              <w:rPr>
                <w:rFonts w:ascii="Times New Roman" w:hAnsi="Times New Roman" w:cs="Times New Roman"/>
                <w:bCs/>
              </w:rPr>
            </w:pPr>
            <w:proofErr w:type="spellStart"/>
            <w:r w:rsidRPr="004270DE">
              <w:rPr>
                <w:rFonts w:ascii="Times New Roman" w:hAnsi="Times New Roman" w:cs="Times New Roman"/>
                <w:bCs/>
                <w:u w:val="single"/>
              </w:rPr>
              <w:t>Реквізити</w:t>
            </w:r>
            <w:proofErr w:type="spellEnd"/>
            <w:r w:rsidRPr="004270DE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  <w:bCs/>
                <w:u w:val="single"/>
              </w:rPr>
              <w:t>акціонера</w:t>
            </w:r>
            <w:proofErr w:type="spellEnd"/>
            <w:r w:rsidRPr="004270DE">
              <w:rPr>
                <w:rFonts w:ascii="Times New Roman" w:hAnsi="Times New Roman" w:cs="Times New Roman"/>
                <w:bCs/>
                <w:u w:val="single"/>
              </w:rPr>
              <w:t>:</w:t>
            </w:r>
          </w:p>
          <w:p w14:paraId="2C804237" w14:textId="77777777" w:rsidR="00141A71" w:rsidRPr="004270DE" w:rsidRDefault="00141A71" w:rsidP="00095123">
            <w:pPr>
              <w:spacing w:after="120"/>
              <w:rPr>
                <w:rFonts w:ascii="Times New Roman" w:hAnsi="Times New Roman" w:cs="Times New Roman"/>
                <w:bCs/>
              </w:rPr>
            </w:pPr>
            <w:r w:rsidRPr="004270DE">
              <w:rPr>
                <w:rFonts w:ascii="Times New Roman" w:hAnsi="Times New Roman" w:cs="Times New Roman"/>
                <w:bCs/>
              </w:rPr>
              <w:t xml:space="preserve">П.І.Б. </w:t>
            </w:r>
            <w:proofErr w:type="spellStart"/>
            <w:r w:rsidRPr="004270DE">
              <w:rPr>
                <w:rFonts w:ascii="Times New Roman" w:hAnsi="Times New Roman" w:cs="Times New Roman"/>
                <w:bCs/>
              </w:rPr>
              <w:t>акціонера</w:t>
            </w:r>
            <w:proofErr w:type="spellEnd"/>
            <w:r w:rsidRPr="004270DE">
              <w:rPr>
                <w:rFonts w:ascii="Times New Roman" w:hAnsi="Times New Roman" w:cs="Times New Roman"/>
                <w:bCs/>
              </w:rPr>
              <w:t xml:space="preserve"> / </w:t>
            </w:r>
            <w:proofErr w:type="spellStart"/>
            <w:r w:rsidRPr="004270DE">
              <w:rPr>
                <w:rFonts w:ascii="Times New Roman" w:hAnsi="Times New Roman" w:cs="Times New Roman"/>
                <w:bCs/>
              </w:rPr>
              <w:t>найменування</w:t>
            </w:r>
            <w:proofErr w:type="spellEnd"/>
            <w:r w:rsidRPr="004270DE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  <w:bCs/>
              </w:rPr>
              <w:t>акціонера</w:t>
            </w:r>
            <w:proofErr w:type="spellEnd"/>
            <w:r w:rsidRPr="004270DE">
              <w:rPr>
                <w:rFonts w:ascii="Times New Roman" w:hAnsi="Times New Roman" w:cs="Times New Roman"/>
                <w:bCs/>
              </w:rPr>
              <w:t xml:space="preserve"> /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зазначення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що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акціонером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є держава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територіальна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громада (</w:t>
            </w:r>
            <w:proofErr w:type="spellStart"/>
            <w:r w:rsidRPr="004270DE">
              <w:rPr>
                <w:rFonts w:ascii="Times New Roman" w:hAnsi="Times New Roman" w:cs="Times New Roman"/>
              </w:rPr>
              <w:t>із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зазначенням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назви</w:t>
            </w:r>
            <w:proofErr w:type="spellEnd"/>
            <w:r w:rsidRPr="004270DE">
              <w:rPr>
                <w:rFonts w:ascii="Times New Roman" w:hAnsi="Times New Roman" w:cs="Times New Roman"/>
              </w:rPr>
              <w:t>)</w:t>
            </w:r>
          </w:p>
          <w:p w14:paraId="4F790634" w14:textId="77777777" w:rsidR="00141A71" w:rsidRDefault="00141A71" w:rsidP="00095123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4270DE">
              <w:rPr>
                <w:rFonts w:ascii="Times New Roman" w:hAnsi="Times New Roman" w:cs="Times New Roman"/>
              </w:rPr>
              <w:t>Назва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серія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), номер, дата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видачі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документа,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що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посвідчує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фізичну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особу </w:t>
            </w:r>
          </w:p>
          <w:p w14:paraId="70EFEB01" w14:textId="77777777" w:rsidR="00141A71" w:rsidRPr="004270DE" w:rsidRDefault="00141A71" w:rsidP="00095123">
            <w:pPr>
              <w:spacing w:after="120"/>
              <w:rPr>
                <w:rFonts w:ascii="Times New Roman" w:hAnsi="Times New Roman" w:cs="Times New Roman"/>
              </w:rPr>
            </w:pPr>
            <w:r w:rsidRPr="004270DE"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реєстраційний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номер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облікової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картки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платника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податків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 – </w:t>
            </w:r>
            <w:r w:rsidRPr="004270DE">
              <w:rPr>
                <w:rFonts w:ascii="Times New Roman" w:hAnsi="Times New Roman" w:cs="Times New Roman"/>
                <w:u w:val="single"/>
              </w:rPr>
              <w:t xml:space="preserve">для </w:t>
            </w: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фізичної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 xml:space="preserve"> особи</w:t>
            </w:r>
            <w:r w:rsidRPr="004270DE">
              <w:rPr>
                <w:rFonts w:ascii="Times New Roman" w:hAnsi="Times New Roman" w:cs="Times New Roman"/>
              </w:rPr>
              <w:t xml:space="preserve"> </w:t>
            </w:r>
          </w:p>
          <w:p w14:paraId="3F1777B4" w14:textId="77777777" w:rsidR="00141A71" w:rsidRPr="004270DE" w:rsidRDefault="00141A71" w:rsidP="00095123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4270DE">
              <w:rPr>
                <w:rFonts w:ascii="Times New Roman" w:hAnsi="Times New Roman" w:cs="Times New Roman"/>
              </w:rPr>
              <w:t>Ідентифікаційний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код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згідно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ЄДРПОУ, у тому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числі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уповноваженого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органу на управління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державним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комунальним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майном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/ код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згідно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ЄДРІСІ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 / номер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у торговому, судовому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банківському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реєстрі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– для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осіб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зареєстрованих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за межами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 – </w:t>
            </w:r>
            <w:r w:rsidRPr="004270DE">
              <w:rPr>
                <w:rFonts w:ascii="Times New Roman" w:hAnsi="Times New Roman" w:cs="Times New Roman"/>
                <w:u w:val="single"/>
              </w:rPr>
              <w:t xml:space="preserve">для </w:t>
            </w: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юридичної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 xml:space="preserve"> особи</w:t>
            </w:r>
          </w:p>
        </w:tc>
        <w:tc>
          <w:tcPr>
            <w:tcW w:w="4111" w:type="dxa"/>
          </w:tcPr>
          <w:p w14:paraId="0258156D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083AB2B2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4EE5FDB4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6842C536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64948993" w14:textId="77777777" w:rsidR="00141A71" w:rsidRPr="008441D6" w:rsidRDefault="00141A71" w:rsidP="00095123">
            <w:pPr>
              <w:spacing w:before="240"/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316EA7E4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7D2BA759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0EBFF327" w14:textId="77777777" w:rsidR="00141A71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74DFCF58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49225B4E" w14:textId="77777777" w:rsidR="00141A71" w:rsidRPr="008441D6" w:rsidRDefault="00141A71" w:rsidP="00095123">
            <w:pPr>
              <w:spacing w:before="240"/>
              <w:rPr>
                <w:rFonts w:ascii="Times New Roman" w:hAnsi="Times New Roman" w:cs="Times New Roman"/>
                <w:bCs/>
              </w:rPr>
            </w:pPr>
          </w:p>
          <w:p w14:paraId="46158E63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440437A4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70D779F3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156E4449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423E524D" w14:textId="77777777" w:rsidR="00141A71" w:rsidRPr="008441D6" w:rsidRDefault="00141A71" w:rsidP="00095123">
            <w:pPr>
              <w:rPr>
                <w:rFonts w:ascii="Times New Roman" w:hAnsi="Times New Roman" w:cs="Times New Roman"/>
                <w:bCs/>
              </w:rPr>
            </w:pPr>
          </w:p>
          <w:p w14:paraId="6BE82D23" w14:textId="77777777" w:rsidR="00141A71" w:rsidRPr="00B9534A" w:rsidRDefault="00141A71" w:rsidP="0009512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41A71" w:rsidRPr="00A4651E" w14:paraId="7DDCA984" w14:textId="77777777" w:rsidTr="00095123">
        <w:tc>
          <w:tcPr>
            <w:tcW w:w="5524" w:type="dxa"/>
          </w:tcPr>
          <w:p w14:paraId="56A95C3F" w14:textId="77777777" w:rsidR="00141A71" w:rsidRPr="008C5BD2" w:rsidRDefault="00141A71" w:rsidP="00095123">
            <w:pPr>
              <w:spacing w:after="120"/>
              <w:rPr>
                <w:rFonts w:ascii="Times New Roman" w:hAnsi="Times New Roman" w:cs="Times New Roman"/>
                <w:bCs/>
              </w:rPr>
            </w:pP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Реквізити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представника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акціонера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 xml:space="preserve"> (за </w:t>
            </w: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>):</w:t>
            </w:r>
          </w:p>
          <w:p w14:paraId="3A44AEB6" w14:textId="77777777" w:rsidR="00141A71" w:rsidRPr="004270DE" w:rsidRDefault="00141A71" w:rsidP="00095123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4270DE">
              <w:rPr>
                <w:rFonts w:ascii="Times New Roman" w:hAnsi="Times New Roman" w:cs="Times New Roman"/>
                <w:bCs/>
              </w:rPr>
              <w:t>Найменування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та/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ПІБ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представника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акціонера</w:t>
            </w:r>
            <w:proofErr w:type="spellEnd"/>
          </w:p>
          <w:p w14:paraId="77EF3D14" w14:textId="77777777" w:rsidR="00141A71" w:rsidRPr="004270DE" w:rsidRDefault="00141A71" w:rsidP="0009512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270DE">
              <w:rPr>
                <w:rFonts w:ascii="Times New Roman" w:hAnsi="Times New Roman" w:cs="Times New Roman"/>
              </w:rPr>
              <w:t>Ідентифікаційний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код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згідно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ЄДРПОУ, у тому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числі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уповноваженого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органу на управління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державним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комунальним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майном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/ код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згідно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ЄДРІСІ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 / номер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у торговому, судовому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банківському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реєстрі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– для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осіб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зареєстрованих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за межами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4270DE">
              <w:rPr>
                <w:rFonts w:ascii="Times New Roman" w:hAnsi="Times New Roman" w:cs="Times New Roman"/>
              </w:rPr>
              <w:t>)</w:t>
            </w:r>
          </w:p>
          <w:p w14:paraId="3007149D" w14:textId="77777777" w:rsidR="00141A71" w:rsidRPr="004270DE" w:rsidRDefault="00141A71" w:rsidP="0009512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270DE">
              <w:rPr>
                <w:rFonts w:ascii="Times New Roman" w:hAnsi="Times New Roman" w:cs="Times New Roman"/>
              </w:rPr>
              <w:t>Назва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серія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), номер, дата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видачі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документа,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що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посвідчує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фізичну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особу та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реєстраційний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номер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облікової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картки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платника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податків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 – для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фізичної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особи</w:t>
            </w:r>
          </w:p>
        </w:tc>
        <w:tc>
          <w:tcPr>
            <w:tcW w:w="4111" w:type="dxa"/>
          </w:tcPr>
          <w:p w14:paraId="1AAE97B0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36FE0DCF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4B6493FE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6C8E5049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2AAAF8A2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7C1118EB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36F5E6CF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12A45B5C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465188D3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40FAED87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75773CF1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7A69CEC7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482E916B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3D8D89B7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79E91522" w14:textId="77777777" w:rsidR="00141A71" w:rsidRPr="00B9534A" w:rsidRDefault="00141A71" w:rsidP="00095123">
            <w:pPr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41A71" w:rsidRPr="00A4651E" w14:paraId="00FC09BF" w14:textId="77777777" w:rsidTr="00095123">
        <w:tc>
          <w:tcPr>
            <w:tcW w:w="5524" w:type="dxa"/>
          </w:tcPr>
          <w:p w14:paraId="15602A03" w14:textId="77777777" w:rsidR="00141A71" w:rsidRPr="00121023" w:rsidRDefault="00141A71" w:rsidP="00095123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121023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1210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23">
              <w:rPr>
                <w:rFonts w:ascii="Times New Roman" w:hAnsi="Times New Roman" w:cs="Times New Roman"/>
              </w:rPr>
              <w:t>голосів</w:t>
            </w:r>
            <w:proofErr w:type="spellEnd"/>
            <w:r w:rsidRPr="001210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1023">
              <w:rPr>
                <w:rFonts w:ascii="Times New Roman" w:hAnsi="Times New Roman" w:cs="Times New Roman"/>
              </w:rPr>
              <w:t>що</w:t>
            </w:r>
            <w:proofErr w:type="spellEnd"/>
            <w:r w:rsidRPr="00121023">
              <w:rPr>
                <w:rFonts w:ascii="Times New Roman" w:hAnsi="Times New Roman" w:cs="Times New Roman"/>
              </w:rPr>
              <w:t xml:space="preserve"> належать </w:t>
            </w:r>
            <w:proofErr w:type="spellStart"/>
            <w:r w:rsidRPr="00121023">
              <w:rPr>
                <w:rFonts w:ascii="Times New Roman" w:hAnsi="Times New Roman" w:cs="Times New Roman"/>
              </w:rPr>
              <w:t>акціонеру</w:t>
            </w:r>
            <w:proofErr w:type="spellEnd"/>
            <w:r w:rsidRPr="00121023">
              <w:rPr>
                <w:rFonts w:ascii="Times New Roman" w:hAnsi="Times New Roman" w:cs="Times New Roman"/>
              </w:rPr>
              <w:t xml:space="preserve"> (числом та </w:t>
            </w:r>
            <w:proofErr w:type="spellStart"/>
            <w:r w:rsidRPr="00121023">
              <w:rPr>
                <w:rFonts w:ascii="Times New Roman" w:hAnsi="Times New Roman" w:cs="Times New Roman"/>
              </w:rPr>
              <w:t>прописом</w:t>
            </w:r>
            <w:proofErr w:type="spellEnd"/>
            <w:r w:rsidRPr="00121023">
              <w:rPr>
                <w:rFonts w:ascii="Times New Roman" w:hAnsi="Times New Roman" w:cs="Times New Roman"/>
              </w:rPr>
              <w:t>):</w:t>
            </w:r>
          </w:p>
        </w:tc>
        <w:tc>
          <w:tcPr>
            <w:tcW w:w="4111" w:type="dxa"/>
          </w:tcPr>
          <w:p w14:paraId="25386EB6" w14:textId="77777777" w:rsidR="00141A71" w:rsidRDefault="00141A71" w:rsidP="0009512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</w:tr>
    </w:tbl>
    <w:p w14:paraId="600E9EC1" w14:textId="77777777" w:rsidR="00141A71" w:rsidRPr="00D74292" w:rsidRDefault="00141A71" w:rsidP="00141A7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14:paraId="2BED3F10" w14:textId="77777777" w:rsidR="00141A71" w:rsidRPr="008033BD" w:rsidRDefault="00141A71" w:rsidP="00141A71">
      <w:pPr>
        <w:widowControl w:val="0"/>
        <w:suppressAutoHyphens/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val="uk-UA" w:eastAsia="hi-IN" w:bidi="hi-IN"/>
        </w:rPr>
      </w:pPr>
      <w:bookmarkStart w:id="3" w:name="_Hlk152796219"/>
      <w:r w:rsidRPr="008033BD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val="uk-UA" w:eastAsia="hi-IN" w:bidi="hi-IN"/>
        </w:rPr>
        <w:lastRenderedPageBreak/>
        <w:t>Голосування з питань порядку денного загальних зборів:</w:t>
      </w:r>
    </w:p>
    <w:p w14:paraId="47990BCC" w14:textId="77777777" w:rsidR="00141A71" w:rsidRPr="008033BD" w:rsidRDefault="00141A71" w:rsidP="00141A71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val="uk-UA" w:eastAsia="hi-IN" w:bidi="hi-IN"/>
        </w:rPr>
      </w:pPr>
      <w:r w:rsidRPr="008033BD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val="uk-UA" w:eastAsia="hi-IN" w:bidi="hi-IN"/>
        </w:rPr>
        <w:t>(поставте одну позначку біля вибраного варіанту голосування)</w:t>
      </w:r>
    </w:p>
    <w:p w14:paraId="556679C9" w14:textId="77777777" w:rsidR="00141A71" w:rsidRPr="008D0188" w:rsidRDefault="00141A71" w:rsidP="00141A7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D018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hi-IN" w:bidi="hi-IN"/>
        </w:rPr>
        <w:t xml:space="preserve">Увага! </w:t>
      </w:r>
      <w:r w:rsidRPr="008D0188">
        <w:rPr>
          <w:rFonts w:ascii="Times New Roman" w:eastAsia="SimSun" w:hAnsi="Times New Roman" w:cs="Times New Roman"/>
          <w:kern w:val="1"/>
          <w:sz w:val="24"/>
          <w:szCs w:val="24"/>
          <w:lang w:val="uk-UA" w:eastAsia="hi-IN" w:bidi="hi-IN"/>
        </w:rPr>
        <w:t xml:space="preserve">В разі не позначення жодного або позначення більше одного варіанта щодо одного проекту рішення – бюлетень буде визнано </w:t>
      </w:r>
      <w:r w:rsidRPr="008D0188">
        <w:rPr>
          <w:rFonts w:ascii="Times New Roman" w:eastAsia="SimSun" w:hAnsi="Times New Roman" w:cs="Times New Roman"/>
          <w:kern w:val="1"/>
          <w:sz w:val="24"/>
          <w:szCs w:val="24"/>
          <w:u w:val="single"/>
          <w:lang w:val="uk-UA" w:eastAsia="hi-IN" w:bidi="hi-IN"/>
        </w:rPr>
        <w:t>недійсним за відповідним питанням</w:t>
      </w:r>
      <w:r w:rsidRPr="008D0188">
        <w:rPr>
          <w:rFonts w:ascii="Times New Roman" w:eastAsia="SimSun" w:hAnsi="Times New Roman" w:cs="Times New Roman"/>
          <w:kern w:val="1"/>
          <w:sz w:val="24"/>
          <w:szCs w:val="24"/>
          <w:lang w:val="uk-UA" w:eastAsia="hi-IN" w:bidi="hi-IN"/>
        </w:rPr>
        <w:t>.</w:t>
      </w:r>
    </w:p>
    <w:p w14:paraId="575AE457" w14:textId="77777777" w:rsidR="00141A71" w:rsidRDefault="00141A71" w:rsidP="00141A7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uk-UA" w:eastAsia="ru-RU"/>
        </w:rPr>
      </w:pPr>
    </w:p>
    <w:p w14:paraId="54F6D304" w14:textId="77777777" w:rsidR="00141A71" w:rsidRDefault="00141A71" w:rsidP="00141A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136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Питання, внесене на голосування:</w:t>
      </w:r>
    </w:p>
    <w:p w14:paraId="1C0A327F" w14:textId="77777777" w:rsidR="00141A71" w:rsidRPr="00913604" w:rsidRDefault="00141A71" w:rsidP="00141A71">
      <w:pPr>
        <w:pStyle w:val="a4"/>
        <w:spacing w:before="240"/>
        <w:ind w:left="0"/>
        <w:jc w:val="both"/>
      </w:pPr>
      <w:r w:rsidRPr="00913604">
        <w:rPr>
          <w:b/>
          <w:bCs/>
        </w:rPr>
        <w:t xml:space="preserve">1. </w:t>
      </w:r>
      <w:r w:rsidRPr="00240A86">
        <w:rPr>
          <w:b/>
          <w:bCs/>
        </w:rPr>
        <w:t>Про затвердження структури управління ПРАТ «СК «СУЗІР’Я».</w:t>
      </w:r>
    </w:p>
    <w:p w14:paraId="4E3FF725" w14:textId="77777777" w:rsidR="00141A71" w:rsidRPr="00913604" w:rsidRDefault="00141A71" w:rsidP="00141A7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36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06F92B73" w14:textId="77777777" w:rsidR="00141A71" w:rsidRDefault="00141A71" w:rsidP="00141A71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дворівневу структуру управління акціонерним товариством. Органами управління ПРИВАТНОГО АКЦІОНЕРНОГО ТОВАРИСТВА «СТРАХОВА КОМПАНІЯ «СУЗІР’Я» є Загальні збори акціонерів, орган, відповідальний за здійснення нагляду (Наглядова рада), і виконавчий колегіальний орган (Правління).</w:t>
      </w:r>
    </w:p>
    <w:p w14:paraId="20048890" w14:textId="77777777" w:rsidR="00141A71" w:rsidRPr="00F90A2B" w:rsidRDefault="00141A71" w:rsidP="00141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0CDD91C2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AF1D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5CB39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FB75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2228A8B9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2B2D7D12" w14:textId="77777777" w:rsidR="00141A71" w:rsidRDefault="00141A71" w:rsidP="00141A7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14:paraId="0B23DADB" w14:textId="77777777" w:rsidR="00141A71" w:rsidRPr="00913604" w:rsidRDefault="00141A71" w:rsidP="00141A71">
      <w:pPr>
        <w:pStyle w:val="a4"/>
        <w:spacing w:before="240"/>
        <w:ind w:left="0"/>
        <w:jc w:val="both"/>
      </w:pPr>
      <w:r>
        <w:rPr>
          <w:b/>
          <w:bCs/>
        </w:rPr>
        <w:t>2</w:t>
      </w:r>
      <w:r w:rsidRPr="00913604">
        <w:rPr>
          <w:b/>
          <w:bCs/>
        </w:rPr>
        <w:t xml:space="preserve">. </w:t>
      </w:r>
      <w:r w:rsidRPr="00240A86">
        <w:rPr>
          <w:b/>
          <w:bCs/>
        </w:rPr>
        <w:t>Про припинення дії одноосібного виконавчого органу ПРАТ «СК «СУЗІР’Я» яким є Генеральний директор</w:t>
      </w:r>
      <w:r w:rsidRPr="00401FF9">
        <w:rPr>
          <w:b/>
          <w:bCs/>
        </w:rPr>
        <w:t>.</w:t>
      </w:r>
    </w:p>
    <w:p w14:paraId="798FC9B0" w14:textId="77777777" w:rsidR="00141A71" w:rsidRPr="00913604" w:rsidRDefault="00141A71" w:rsidP="00141A7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36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1C3965BE" w14:textId="77777777" w:rsidR="00141A71" w:rsidRDefault="00141A71" w:rsidP="00141A71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Припинити дію одноосібного виконавчого органу ПРАТ «СК «СУЗІР’Я» яким є Генеральний директор.</w:t>
      </w:r>
    </w:p>
    <w:p w14:paraId="6100E6CA" w14:textId="77777777" w:rsidR="00141A71" w:rsidRPr="00F90A2B" w:rsidRDefault="00141A71" w:rsidP="00141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5AA1D6CB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B922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540D1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6852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5112D5D3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0DBA0D1B" w14:textId="77777777" w:rsidR="00141A71" w:rsidRDefault="00141A71" w:rsidP="00141A7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14:paraId="359572BE" w14:textId="77777777" w:rsidR="00141A71" w:rsidRPr="006D26A4" w:rsidRDefault="00141A71" w:rsidP="00141A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6D26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Питання, внесене на голосування:</w:t>
      </w:r>
    </w:p>
    <w:p w14:paraId="415FA3C3" w14:textId="77777777" w:rsidR="00141A71" w:rsidRPr="00913604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3. </w:t>
      </w:r>
      <w:r w:rsidRPr="00240A8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створення колегіального виконавчого органу ПРАТ «СК «СУЗІР’Я»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14:paraId="0D1A4749" w14:textId="77777777" w:rsidR="00141A71" w:rsidRPr="00913604" w:rsidRDefault="00141A71" w:rsidP="00141A7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36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442D6E05" w14:textId="77777777" w:rsidR="00141A71" w:rsidRPr="00913604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Створити колегіальний виконавчий орган ПРАТ «СК «СУЗІР’Я» - Правління</w:t>
      </w:r>
      <w:r w:rsidRPr="00401F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DE29FFE" w14:textId="77777777" w:rsidR="00141A71" w:rsidRPr="00F90A2B" w:rsidRDefault="00141A71" w:rsidP="00141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5CE50CE2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9583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48BF1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9617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5C0F9572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5A2C1C1B" w14:textId="77777777" w:rsidR="00141A71" w:rsidRDefault="00141A71" w:rsidP="00141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93F2820" w14:textId="77777777" w:rsidR="00141A71" w:rsidRPr="00913604" w:rsidRDefault="00141A71" w:rsidP="00141A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136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Питання, внесене на голосування:</w:t>
      </w:r>
    </w:p>
    <w:p w14:paraId="36F3382E" w14:textId="77777777" w:rsidR="00141A71" w:rsidRPr="00665468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4" w:name="_Hlk118463281"/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4. </w:t>
      </w:r>
      <w:r w:rsidRPr="00240A8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внесення змін до Статуту ПРИВАТНОГО АКЦІОНЕРНОГО ТОВАРИСТВА «СТРАХОВА КОМПАНІЯ «СУЗІР’Я»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bookmarkEnd w:id="4"/>
    <w:p w14:paraId="2BBF0D69" w14:textId="77777777" w:rsidR="00141A71" w:rsidRPr="00665468" w:rsidRDefault="00141A71" w:rsidP="00141A7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5B7240AC" w14:textId="77777777" w:rsidR="00141A71" w:rsidRPr="00240A86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1. Внести зміни до Статуту ПРИВАТНОГО АКЦІОНЕРНОГО ТОВАРИСТВА «СТРАХОВА КОМПАНІЯ «СУЗІР’Я» шляхом викладення його у новій редакції.</w:t>
      </w:r>
    </w:p>
    <w:p w14:paraId="4927E3EB" w14:textId="77777777" w:rsidR="00141A71" w:rsidRPr="00240A86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2. Доручити головуючому та секретарю позачергових Загальних зборів акціонерів ПРАТ «СК «СУЗІР’Я» підписати нову редакцію Статуту ПРИВАТНОГО АКЦІОНЕРНОГО ТОВАРИСТВА «СТРАХОВА КОМПАНІЯ «СУЗІР’Я».</w:t>
      </w:r>
    </w:p>
    <w:p w14:paraId="1A5F9B9F" w14:textId="77777777" w:rsidR="00141A71" w:rsidRPr="00665468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3. Уповноважити Голову Правління ПРАТ «СК «СУЗІР’Я» забезпечити державну реєстрацію Статуту ПРИВАТНОГО АКЦІОНЕРНОГО ТОВАРИСТВА «СТРАХОВА КОМПАНІЯ «СУЗІР’Я» у новій редакції</w:t>
      </w:r>
      <w:r w:rsidRPr="00401FF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60E1CFCB" w14:textId="77777777" w:rsidR="00141A71" w:rsidRPr="00F90A2B" w:rsidRDefault="00141A71" w:rsidP="00141A71">
      <w:pPr>
        <w:widowControl w:val="0"/>
        <w:tabs>
          <w:tab w:val="left" w:pos="2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2FDF9D9A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7EF4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C392C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215A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79FE67C3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30ADD6DE" w14:textId="77777777" w:rsidR="00141A71" w:rsidRDefault="00141A71" w:rsidP="00141A71">
      <w:pPr>
        <w:widowControl w:val="0"/>
        <w:tabs>
          <w:tab w:val="left" w:pos="2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14:paraId="1818C5C9" w14:textId="77777777" w:rsidR="00141A71" w:rsidRPr="00665468" w:rsidRDefault="00141A71" w:rsidP="00141A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Питання, внесене на голосування:</w:t>
      </w:r>
    </w:p>
    <w:p w14:paraId="09688045" w14:textId="77777777" w:rsidR="00141A71" w:rsidRPr="00485E54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5. </w:t>
      </w:r>
      <w:r w:rsidRPr="00240A8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внесення змін до Положення про Загальні збори акціонерів ПРИВАТНОГО АКЦІОНЕРНОГО ТОВАРИСТВА «СТРАХОВА КОМПАНІЯ «СУЗІР’Я»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14:paraId="090D9F27" w14:textId="77777777" w:rsidR="00141A71" w:rsidRPr="00665468" w:rsidRDefault="00141A71" w:rsidP="00141A7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6A9F449A" w14:textId="77777777" w:rsidR="00141A71" w:rsidRPr="00240A86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18463437"/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Внести зміни до Положення про Загальні збори акціонерів ПРИВАТНОГО АКЦІОНЕРНОГО ТОВАРИСТВА «СТРАХОВА КОМПАНІЯ «СУЗІР’Я» шляхом викладення його у новій редакції.</w:t>
      </w:r>
    </w:p>
    <w:p w14:paraId="7B17B2F1" w14:textId="77777777" w:rsidR="00141A71" w:rsidRPr="00665468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Доручити головуючому та секретарю позачергових Загальних зборів акціонерів ПРАТ «СК «СУЗІР’Я» підписати нову редакцію Положення про Загальні збори акціонерів ПРИВАТНОГО АКЦІОНЕРНОГО ТОВАРИСТВА «СТРАХОВА КОМПАНІЯ «СУЗІР’Я».</w:t>
      </w: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737081F0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5"/>
          <w:p w14:paraId="5738B013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7B1BA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0AD4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727E542F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3E35BF8F" w14:textId="77777777" w:rsidR="00141A71" w:rsidRPr="00485E54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Pr="00240A8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внесення змін до Положення про Наглядову раду ПРИВАТНОГО АКЦІОНЕРНОГО ТОВАРИСТВА «СТРАХОВА КОМПАНІЯ «СУЗІР’Я»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14:paraId="2F02B607" w14:textId="77777777" w:rsidR="00141A71" w:rsidRPr="00665468" w:rsidRDefault="00141A71" w:rsidP="00141A7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160E05A9" w14:textId="77777777" w:rsidR="00141A71" w:rsidRPr="00240A86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Внести зміни до Положення про Наглядову раду ПРИВАТНОГО АКЦІОНЕРНОГО ТОВАРИСТВА «СТРАХОВА КОМПАНІЯ «СУЗІР’Я» шляхом викладення його у новій редакції.</w:t>
      </w:r>
    </w:p>
    <w:p w14:paraId="32FBD313" w14:textId="77777777" w:rsidR="00141A71" w:rsidRPr="00665468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Доручити головуючому та секретарю позачергових  Загальних зборів акціонерів ПРАТ «СК «СУЗІР’Я» підписати нову редакцію Положення про Наглядову раду ПРИВАТНОГО АКЦІОНЕРНОГО ТОВАРИСТВА «СТРАХОВА КОМПАНІЯ «СУЗІР’Я».</w:t>
      </w: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457E50BD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5FF7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734F7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9DFC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3EF48425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19EC3F93" w14:textId="77777777" w:rsidR="00141A71" w:rsidRPr="00485E54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7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Pr="00240A8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внесення змін до Положення про Виконавчий орган ПРИВАТНОГО АКЦІОНЕРНОГО ТОВАРИСТВА «СТРАХОВА КОМПАНІЯ «СУЗІР’Я»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14:paraId="174FA6DF" w14:textId="77777777" w:rsidR="00141A71" w:rsidRPr="00665468" w:rsidRDefault="00141A71" w:rsidP="00141A7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65C182E4" w14:textId="77777777" w:rsidR="00141A71" w:rsidRPr="00240A86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Внести зміни до Положення про Виконавчий орган ПРИВАТНОГО АКЦІОНЕРНОГО ТОВАРИСТВА «СТРАХОВА КОМПАНІЯ «СУЗІР’Я» шляхом викладення його у новій редакції.</w:t>
      </w:r>
    </w:p>
    <w:p w14:paraId="4BC7426A" w14:textId="77777777" w:rsidR="00141A71" w:rsidRPr="00665468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2. Доручити головуючому та секретарю позачергових  Загальних зборів акціонерів ПРАТ «СК «СУЗІР’Я» підписати нову редакцію Положення про Виконавчий орган ПРИВАТНОГО АКЦІОНЕРНОГО ТОВАРИСТВА «СТРАХОВА КОМПАНІЯ «СУЗІР’Я».</w:t>
      </w: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7E099EA2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B154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EAEAC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B714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267F55C1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52179EAB" w14:textId="77777777" w:rsidR="00141A71" w:rsidRPr="00485E54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8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Pr="00240A8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затвердження Положення про винагороду ПРАТ «СК «СУЗІР’Я».</w:t>
      </w:r>
    </w:p>
    <w:p w14:paraId="6F2EDCA9" w14:textId="77777777" w:rsidR="00141A71" w:rsidRPr="00665468" w:rsidRDefault="00141A71" w:rsidP="00141A7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73D437BA" w14:textId="77777777" w:rsidR="00141A71" w:rsidRPr="00240A86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Положення про винагороду ПРИВАТНОГО АКЦІОНЕРНОГО ТОВАРИСТВА «СТРАХОВА КОМПАНІЯ «СУЗІР’Я.</w:t>
      </w:r>
    </w:p>
    <w:p w14:paraId="2F6ACFFC" w14:textId="77777777" w:rsidR="00141A71" w:rsidRPr="00665468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Доручити головуючому та секретарю позачергових Загальних зборів акціонерів ПРАТ «СК «СУЗІР’Я» підписати Положення про винагороду ПРИВАТНОГО АКЦІОНЕРНОГО ТОВАРИСТВА «СТРАХОВА КОМПАНІЯ «СУЗІР’Я».</w:t>
      </w: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01A11B28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C24D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FCFF4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7E28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6929BF69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1C9B7240" w14:textId="77777777" w:rsidR="00141A71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Pr="00036B2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внесення змін до Кодексу корпоративного управління ПРИВАТНОГО АКЦІОНЕРНОГО ТОВАРИСТВА «СТРАХОВА КОМПАНІЯ «СУЗІР’Я».</w:t>
      </w:r>
    </w:p>
    <w:p w14:paraId="127AB4E1" w14:textId="77777777" w:rsidR="00141A71" w:rsidRPr="00665468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0879E07D" w14:textId="77777777" w:rsidR="00141A71" w:rsidRPr="00036B2A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6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Внести зміни до Кодексу корпоративного управління ПРИВАТНОГО АКЦІОНЕРНОГО ТОВАРИСТВА «СТРАХОВА КОМПАНІЯ «СУЗІР’Я» шляхом викладення його у новій редакції.</w:t>
      </w:r>
    </w:p>
    <w:p w14:paraId="46A5D4D8" w14:textId="77777777" w:rsidR="00141A71" w:rsidRPr="00665468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6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Доручити головуючому та секретарю позачергових Загальних зборів акціонерів ПРАТ «СК «СУЗІР’Я» підписати нову редакцію Кодексу корпоративного управління ПРИВАТНОГО АКЦІОНЕРНОГО ТОВАРИСТВА «СТРАХОВА КОМПАНІЯ «СУЗІР’Я».</w:t>
      </w: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0430D01F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31DA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C7660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1638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719F37E9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5FACED15" w14:textId="77777777" w:rsidR="00141A71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10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Pr="00036B2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затвердження Положення про органи управління і контролю ПРАТ «СК «СУЗІР’Я».</w:t>
      </w:r>
    </w:p>
    <w:p w14:paraId="081024D6" w14:textId="77777777" w:rsidR="00141A71" w:rsidRPr="00665468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6E61CFED" w14:textId="77777777" w:rsidR="00141A71" w:rsidRPr="00036B2A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6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Положення про органи управління і контролю ПРИВАТНОГО АКЦІОНЕРНОГО ТОВАРИСТВА «СТРАХОВА КОМПАНІЯ «СУЗІР’Я».</w:t>
      </w:r>
    </w:p>
    <w:p w14:paraId="39729B0E" w14:textId="77777777" w:rsidR="00141A71" w:rsidRPr="00665468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6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Доручити головуючому та секретарю позачергових Загальних зборів акціонерів ПРАТ «СК «СУЗІР’Я» підписати Положення про органи управління і контролю ПРИВАТНОГО АКЦІОНЕРНОГО ТОВАРИСТВА «СТРАХОВА КОМПАНІЯ «СУЗІР’Я».</w:t>
      </w: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39B83BF2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278C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1204C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AF98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3A9D2599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6BE072D3" w14:textId="77777777" w:rsidR="00141A71" w:rsidRPr="00485E54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11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Pr="00036B2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припинення повноважень Наглядової ради ПРАТ «СК «СУЗІР’Я».</w:t>
      </w:r>
    </w:p>
    <w:p w14:paraId="1CA20689" w14:textId="77777777" w:rsidR="00141A71" w:rsidRPr="00665468" w:rsidRDefault="00141A71" w:rsidP="00141A7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0EE16F3E" w14:textId="77777777" w:rsidR="00141A71" w:rsidRPr="00665468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6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Припинити повноваження членів Наглядової ради: Покровського Ростислава Леонідовича, Покровського Леоніда Леонідовича, Осетріна Миколи Миколайовича.</w:t>
      </w: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4361FABC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5D36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5C998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9220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3959C186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20DCDBF6" w14:textId="77777777" w:rsidR="00141A71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13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Pr="00036B2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затвердження умов цивільно-правових та трудових договорів (контрактів), що укладатимуться з членами Наглядової ради ПРАТ «СК «СУЗІР’Я» та визначення особи, яка уповноважується на їх підписання.</w:t>
      </w:r>
    </w:p>
    <w:p w14:paraId="53EF21CA" w14:textId="77777777" w:rsidR="00141A71" w:rsidRPr="00665468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17F02FC8" w14:textId="77777777" w:rsidR="00141A71" w:rsidRPr="00036B2A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6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умови цивільно-правових та трудових договорів (контрактів), що укладатимуться з членами Наглядової ради ПРАТ «СК «СУЗІР’Я».</w:t>
      </w:r>
    </w:p>
    <w:p w14:paraId="7465C69F" w14:textId="77777777" w:rsidR="00141A71" w:rsidRPr="00665468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6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Уповноважити Голову Правління ПРАТ «СК «СУЗІР’Я» підписати цивільно-правові та трудові договори (контракти), що укладатимуться з членами Наглядової ради ПРАТ «СК «СУЗІР’Я».</w:t>
      </w: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1FD80C6C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C016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315C9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9B5C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2FEFDC02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3E6160F4" w14:textId="77777777" w:rsidR="00141A71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14</w:t>
      </w: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Pr="00036B2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призначення суб’єкта аудиторської діяльності для надання послуг з обов’язкового аудиту фінансової звітності ПРИВАТНОГО АКЦІОНЕРНОГО ТОВАРИСТВА «СТРАХОВА КОМПАНІЯ «СУЗІР’Я». Затвердження умов договору, який буде укладено з суб’єктом аудиторської діяльності.</w:t>
      </w:r>
    </w:p>
    <w:p w14:paraId="38D142B0" w14:textId="77777777" w:rsidR="00141A71" w:rsidRPr="00665468" w:rsidRDefault="00141A71" w:rsidP="00141A7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4EF82FCE" w14:textId="77777777" w:rsidR="00141A71" w:rsidRPr="00036B2A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6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 результатами проведеного конкурсу з відбору суб’єкта аудиторської діяльності для надання послуг з обов’язкового аудиту фінансової звітності ПРАТ «СК «СУЗІР’Я», продовжити строк виконання завдання з обов’язкового аудиту фінансової звітності ПРИВАТНОГО АКЦІОНЕРНОГО ТОВАРИСТВА «СТРАХОВА КОМПАНІЯ «СУЗІР’Я» з ТОВАРИСТВОМ З ОБМЕЖЕНОЮ ВІДПОВІДАЛЬНІСТЮ «АФ «АУДИТ СЕРВІС ГРУП» (ідентифікаційний код юридичної особи 31714676, включене до реєстру аудиторів та суб’єктів аудиторської діяльності, які мають право проводити обов’язковий аудит фінансової звітності), строком на 2 (два) роки.</w:t>
      </w:r>
    </w:p>
    <w:p w14:paraId="224ED1D2" w14:textId="77777777" w:rsidR="00141A71" w:rsidRPr="00036B2A" w:rsidRDefault="00141A71" w:rsidP="00141A7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6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Затвердити умови договору, який буде укладений з суб’єктом аудиторської діяльності та надати повноваження Голові Правління ПРАТ «СК «СУЗІР’Я» підписати вищезазначений договір.</w:t>
      </w: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141A71" w:rsidRPr="008033BD" w14:paraId="0B38FE7F" w14:textId="77777777" w:rsidTr="00095123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32EA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21BBE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0E9C" w14:textId="77777777" w:rsidR="00141A71" w:rsidRPr="008033BD" w:rsidRDefault="00141A71" w:rsidP="0009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7A402E31" w14:textId="77777777" w:rsidR="00141A71" w:rsidRPr="008033BD" w:rsidRDefault="00141A71" w:rsidP="000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248808CF" w14:textId="77777777" w:rsidR="00141A71" w:rsidRDefault="00141A71" w:rsidP="00141A71">
      <w:pPr>
        <w:widowControl w:val="0"/>
        <w:tabs>
          <w:tab w:val="left" w:pos="2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bookmarkEnd w:id="1"/>
    <w:p w14:paraId="11C6A94B" w14:textId="77777777" w:rsidR="00141A71" w:rsidRPr="008033BD" w:rsidRDefault="00141A71" w:rsidP="00141A71">
      <w:pPr>
        <w:widowControl w:val="0"/>
        <w:tabs>
          <w:tab w:val="left" w:pos="225"/>
        </w:tabs>
        <w:suppressAutoHyphens/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SimSun" w:hAnsi="Times New Roman" w:cs="Times New Roman"/>
          <w:bCs/>
          <w:i/>
          <w:kern w:val="1"/>
          <w:sz w:val="20"/>
          <w:szCs w:val="20"/>
          <w:lang w:val="uk-UA" w:eastAsia="hi-IN" w:bidi="hi-IN"/>
        </w:rPr>
      </w:pPr>
      <w:r w:rsidRPr="008033BD">
        <w:rPr>
          <w:rFonts w:ascii="Times New Roman" w:eastAsia="SimSun" w:hAnsi="Times New Roman" w:cs="Times New Roman"/>
          <w:b/>
          <w:iCs/>
          <w:kern w:val="1"/>
          <w:sz w:val="20"/>
          <w:szCs w:val="20"/>
          <w:u w:val="single"/>
          <w:lang w:val="uk-UA" w:eastAsia="hi-IN" w:bidi="hi-IN"/>
        </w:rPr>
        <w:t>Застереження:</w:t>
      </w:r>
      <w:r w:rsidRPr="008033BD">
        <w:rPr>
          <w:rFonts w:ascii="Times New Roman" w:eastAsia="SimSun" w:hAnsi="Times New Roman" w:cs="Times New Roman"/>
          <w:bCs/>
          <w:i/>
          <w:kern w:val="1"/>
          <w:sz w:val="20"/>
          <w:szCs w:val="20"/>
          <w:lang w:val="uk-UA" w:eastAsia="hi-IN" w:bidi="hi-IN"/>
        </w:rPr>
        <w:t xml:space="preserve"> 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</w:t>
      </w:r>
      <w:r w:rsidRPr="008033BD">
        <w:rPr>
          <w:rFonts w:ascii="Times New Roman" w:eastAsia="SimSun" w:hAnsi="Times New Roman" w:cs="Times New Roman"/>
          <w:bCs/>
          <w:i/>
          <w:kern w:val="1"/>
          <w:sz w:val="20"/>
          <w:szCs w:val="20"/>
          <w:u w:val="single"/>
          <w:lang w:val="uk-UA" w:eastAsia="hi-IN" w:bidi="hi-IN"/>
        </w:rPr>
        <w:t>За відсутності таких реквізитів і підпису - бюлетень вважається недійсним</w:t>
      </w:r>
      <w:r w:rsidRPr="008033BD">
        <w:rPr>
          <w:rFonts w:ascii="Times New Roman" w:eastAsia="SimSun" w:hAnsi="Times New Roman" w:cs="Times New Roman"/>
          <w:bCs/>
          <w:i/>
          <w:kern w:val="1"/>
          <w:sz w:val="20"/>
          <w:szCs w:val="20"/>
          <w:lang w:val="uk-UA" w:eastAsia="hi-IN" w:bidi="hi-IN"/>
        </w:rPr>
        <w:t xml:space="preserve"> і не враховується під час підрахунку голосів. </w:t>
      </w:r>
    </w:p>
    <w:p w14:paraId="0D596FA7" w14:textId="77777777" w:rsidR="00141A71" w:rsidRPr="008033BD" w:rsidRDefault="00141A71" w:rsidP="00141A71">
      <w:pPr>
        <w:widowControl w:val="0"/>
        <w:tabs>
          <w:tab w:val="left" w:pos="226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SimSun" w:hAnsi="Times New Roman" w:cs="Times New Roman"/>
          <w:bCs/>
          <w:i/>
          <w:kern w:val="1"/>
          <w:sz w:val="20"/>
          <w:szCs w:val="20"/>
          <w:lang w:val="uk-UA" w:eastAsia="hi-IN" w:bidi="hi-IN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993"/>
        <w:gridCol w:w="8646"/>
      </w:tblGrid>
      <w:tr w:rsidR="00141A71" w:rsidRPr="008033BD" w14:paraId="2C83D65F" w14:textId="77777777" w:rsidTr="002C472B">
        <w:tc>
          <w:tcPr>
            <w:tcW w:w="993" w:type="dxa"/>
            <w:shd w:val="clear" w:color="auto" w:fill="auto"/>
          </w:tcPr>
          <w:p w14:paraId="3B1CFF22" w14:textId="77777777" w:rsidR="00141A71" w:rsidRPr="008033BD" w:rsidRDefault="00141A71" w:rsidP="00095123">
            <w:pPr>
              <w:widowControl w:val="0"/>
              <w:tabs>
                <w:tab w:val="left" w:pos="2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iCs/>
                <w:kern w:val="1"/>
                <w:sz w:val="20"/>
                <w:szCs w:val="20"/>
                <w:lang w:val="uk-UA" w:eastAsia="hi-IN" w:bidi="hi-IN"/>
              </w:rPr>
            </w:pPr>
            <w:r w:rsidRPr="008033BD">
              <w:rPr>
                <w:rFonts w:ascii="Times New Roman" w:eastAsia="SimSun" w:hAnsi="Times New Roman" w:cs="Times New Roman"/>
                <w:b/>
                <w:iCs/>
                <w:kern w:val="1"/>
                <w:sz w:val="20"/>
                <w:szCs w:val="20"/>
                <w:u w:val="single"/>
                <w:lang w:val="uk-UA" w:eastAsia="hi-IN" w:bidi="hi-IN"/>
              </w:rPr>
              <w:t>Увага!</w:t>
            </w:r>
          </w:p>
        </w:tc>
        <w:tc>
          <w:tcPr>
            <w:tcW w:w="8646" w:type="dxa"/>
            <w:shd w:val="clear" w:color="auto" w:fill="auto"/>
          </w:tcPr>
          <w:p w14:paraId="62748E4C" w14:textId="77777777" w:rsidR="00141A71" w:rsidRPr="008033BD" w:rsidRDefault="00141A71" w:rsidP="002C472B">
            <w:pPr>
              <w:widowControl w:val="0"/>
              <w:tabs>
                <w:tab w:val="left" w:pos="2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rPr>
                <w:rFonts w:ascii="Times New Roman" w:eastAsia="SimSun" w:hAnsi="Times New Roman" w:cs="Times New Roman"/>
                <w:bCs/>
                <w:i/>
                <w:kern w:val="1"/>
                <w:sz w:val="20"/>
                <w:szCs w:val="20"/>
                <w:lang w:val="uk-UA" w:eastAsia="hi-IN" w:bidi="hi-IN"/>
              </w:rPr>
            </w:pPr>
            <w:r w:rsidRPr="008033BD">
              <w:rPr>
                <w:rFonts w:ascii="Times New Roman" w:eastAsia="SimSun" w:hAnsi="Times New Roman" w:cs="Times New Roman"/>
                <w:bCs/>
                <w:i/>
                <w:kern w:val="1"/>
                <w:sz w:val="20"/>
                <w:szCs w:val="20"/>
                <w:u w:val="single"/>
                <w:lang w:val="uk-UA" w:eastAsia="hi-IN" w:bidi="hi-IN"/>
              </w:rPr>
              <w:t>Кожен аркуш</w:t>
            </w:r>
            <w:r w:rsidRPr="008033BD">
              <w:rPr>
                <w:rFonts w:ascii="Times New Roman" w:eastAsia="SimSun" w:hAnsi="Times New Roman" w:cs="Times New Roman"/>
                <w:bCs/>
                <w:i/>
                <w:kern w:val="1"/>
                <w:sz w:val="20"/>
                <w:szCs w:val="20"/>
                <w:lang w:val="uk-UA" w:eastAsia="hi-IN" w:bidi="hi-IN"/>
              </w:rPr>
              <w:t xml:space="preserve"> цього бюлетеня повинен бути підписаний акціонером (представником акціонера) (крім випадку засвідчення бюлетеня кваліфікованим електронним підписом акціонера (його представника).</w:t>
            </w:r>
          </w:p>
        </w:tc>
      </w:tr>
      <w:bookmarkEnd w:id="2"/>
    </w:tbl>
    <w:p w14:paraId="58C3CF67" w14:textId="77777777" w:rsidR="00141A71" w:rsidRPr="00036B2A" w:rsidRDefault="00141A71" w:rsidP="00141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3"/>
    <w:p w14:paraId="6AF89AE6" w14:textId="77777777" w:rsidR="00141A71" w:rsidRPr="00036B2A" w:rsidRDefault="00141A71" w:rsidP="00141A71">
      <w:pPr>
        <w:tabs>
          <w:tab w:val="left" w:pos="50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141A71" w:rsidRPr="00036B2A" w:rsidSect="0012102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E6DCC" w14:textId="77777777" w:rsidR="00C7027C" w:rsidRDefault="00C7027C" w:rsidP="00AE04DC">
      <w:pPr>
        <w:spacing w:after="0" w:line="240" w:lineRule="auto"/>
      </w:pPr>
      <w:r>
        <w:separator/>
      </w:r>
    </w:p>
  </w:endnote>
  <w:endnote w:type="continuationSeparator" w:id="0">
    <w:p w14:paraId="3AD35D03" w14:textId="77777777" w:rsidR="00C7027C" w:rsidRDefault="00C7027C" w:rsidP="00AE0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5362B" w14:textId="77777777" w:rsidR="008C5BD2" w:rsidRPr="00121023" w:rsidRDefault="008C5BD2" w:rsidP="008C5BD2">
    <w:pPr>
      <w:pStyle w:val="a5"/>
      <w:rPr>
        <w:rFonts w:ascii="Times New Roman" w:hAnsi="Times New Roman" w:cs="Times New Roman"/>
        <w:sz w:val="20"/>
        <w:szCs w:val="20"/>
        <w:lang w:val="uk-UA"/>
      </w:rPr>
    </w:pPr>
  </w:p>
  <w:p w14:paraId="3938F312" w14:textId="77777777" w:rsidR="00121023" w:rsidRPr="00121023" w:rsidRDefault="00121023" w:rsidP="008C5BD2">
    <w:pPr>
      <w:pStyle w:val="a5"/>
      <w:rPr>
        <w:rFonts w:ascii="Times New Roman" w:hAnsi="Times New Roman" w:cs="Times New Roman"/>
        <w:sz w:val="20"/>
        <w:szCs w:val="20"/>
        <w:lang w:val="uk-UA"/>
      </w:rPr>
    </w:pPr>
  </w:p>
  <w:tbl>
    <w:tblPr>
      <w:tblW w:w="9639" w:type="dxa"/>
      <w:tblLook w:val="04A0" w:firstRow="1" w:lastRow="0" w:firstColumn="1" w:lastColumn="0" w:noHBand="0" w:noVBand="1"/>
    </w:tblPr>
    <w:tblGrid>
      <w:gridCol w:w="3171"/>
      <w:gridCol w:w="281"/>
      <w:gridCol w:w="6187"/>
    </w:tblGrid>
    <w:tr w:rsidR="008C5BD2" w:rsidRPr="00963531" w14:paraId="3199D664" w14:textId="77777777" w:rsidTr="00121023">
      <w:tc>
        <w:tcPr>
          <w:tcW w:w="3171" w:type="dxa"/>
          <w:tcBorders>
            <w:top w:val="single" w:sz="4" w:space="0" w:color="auto"/>
          </w:tcBorders>
        </w:tcPr>
        <w:p w14:paraId="2FCBD60E" w14:textId="77777777" w:rsidR="008C5BD2" w:rsidRPr="00963531" w:rsidRDefault="008C5BD2" w:rsidP="008C5BD2">
          <w:pPr>
            <w:widowControl w:val="0"/>
            <w:tabs>
              <w:tab w:val="center" w:pos="4844"/>
              <w:tab w:val="right" w:pos="9689"/>
            </w:tabs>
            <w:suppressAutoHyphens/>
            <w:spacing w:after="0" w:line="240" w:lineRule="auto"/>
            <w:jc w:val="center"/>
            <w:rPr>
              <w:rFonts w:ascii="Times New Roman" w:eastAsia="SimSun" w:hAnsi="Times New Roman" w:cs="Mangal"/>
              <w:kern w:val="1"/>
              <w:sz w:val="16"/>
              <w:szCs w:val="16"/>
              <w:lang w:val="uk-UA" w:eastAsia="hi-IN" w:bidi="hi-IN"/>
            </w:rPr>
          </w:pPr>
          <w:bookmarkStart w:id="6" w:name="_Hlk132396814"/>
          <w:r w:rsidRPr="00963531">
            <w:rPr>
              <w:rFonts w:ascii="Times New Roman" w:eastAsia="SimSun" w:hAnsi="Times New Roman" w:cs="Mangal"/>
              <w:kern w:val="1"/>
              <w:sz w:val="16"/>
              <w:szCs w:val="16"/>
              <w:lang w:val="uk-UA" w:eastAsia="hi-IN" w:bidi="hi-IN"/>
            </w:rPr>
            <w:t>підпис акціонера (представника акціонера)</w:t>
          </w:r>
        </w:p>
      </w:tc>
      <w:tc>
        <w:tcPr>
          <w:tcW w:w="281" w:type="dxa"/>
        </w:tcPr>
        <w:p w14:paraId="39DFA709" w14:textId="77777777" w:rsidR="008C5BD2" w:rsidRPr="00963531" w:rsidRDefault="008C5BD2" w:rsidP="008C5BD2">
          <w:pPr>
            <w:widowControl w:val="0"/>
            <w:tabs>
              <w:tab w:val="center" w:pos="4844"/>
              <w:tab w:val="right" w:pos="9689"/>
            </w:tabs>
            <w:suppressAutoHyphens/>
            <w:spacing w:after="0" w:line="240" w:lineRule="auto"/>
            <w:jc w:val="center"/>
            <w:rPr>
              <w:rFonts w:ascii="Times New Roman" w:eastAsia="SimSun" w:hAnsi="Times New Roman" w:cs="Mangal"/>
              <w:kern w:val="1"/>
              <w:sz w:val="16"/>
              <w:szCs w:val="16"/>
              <w:lang w:val="uk-UA" w:eastAsia="hi-IN" w:bidi="hi-IN"/>
            </w:rPr>
          </w:pPr>
        </w:p>
      </w:tc>
      <w:tc>
        <w:tcPr>
          <w:tcW w:w="6187" w:type="dxa"/>
          <w:tcBorders>
            <w:top w:val="single" w:sz="4" w:space="0" w:color="auto"/>
          </w:tcBorders>
        </w:tcPr>
        <w:p w14:paraId="5417D6D7" w14:textId="77777777" w:rsidR="008C5BD2" w:rsidRPr="00963531" w:rsidRDefault="008C5BD2" w:rsidP="008C5BD2">
          <w:pPr>
            <w:widowControl w:val="0"/>
            <w:tabs>
              <w:tab w:val="center" w:pos="4844"/>
              <w:tab w:val="right" w:pos="9689"/>
            </w:tabs>
            <w:suppressAutoHyphens/>
            <w:spacing w:after="0" w:line="240" w:lineRule="auto"/>
            <w:jc w:val="center"/>
            <w:rPr>
              <w:rFonts w:ascii="Times New Roman" w:eastAsia="SimSun" w:hAnsi="Times New Roman" w:cs="Mangal"/>
              <w:kern w:val="1"/>
              <w:sz w:val="16"/>
              <w:szCs w:val="16"/>
              <w:lang w:val="uk-UA" w:eastAsia="hi-IN" w:bidi="hi-IN"/>
            </w:rPr>
          </w:pPr>
          <w:r w:rsidRPr="00963531">
            <w:rPr>
              <w:rFonts w:ascii="Times New Roman" w:eastAsia="SimSun" w:hAnsi="Times New Roman" w:cs="Mangal"/>
              <w:kern w:val="1"/>
              <w:sz w:val="16"/>
              <w:szCs w:val="16"/>
              <w:lang w:val="uk-UA" w:eastAsia="hi-IN" w:bidi="hi-IN"/>
            </w:rPr>
            <w:t>прізвище, ім'я, по батькові акціонера (представника акціонера)</w:t>
          </w:r>
        </w:p>
      </w:tc>
    </w:tr>
    <w:bookmarkEnd w:id="6"/>
  </w:tbl>
  <w:p w14:paraId="3EFA70F2" w14:textId="77777777" w:rsidR="008C5BD2" w:rsidRPr="00121023" w:rsidRDefault="008C5BD2">
    <w:pPr>
      <w:pStyle w:val="a5"/>
      <w:rPr>
        <w:rFonts w:ascii="Times New Roman" w:hAnsi="Times New Roman" w:cs="Times New Roman"/>
        <w:sz w:val="16"/>
        <w:szCs w:val="16"/>
        <w:lang w:val="uk-U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8F419" w14:textId="35A24C57" w:rsidR="00AE04DC" w:rsidRPr="00AE04DC" w:rsidRDefault="00AE04DC" w:rsidP="00AE04DC">
    <w:pPr>
      <w:pStyle w:val="a5"/>
      <w:jc w:val="right"/>
      <w:rPr>
        <w:rFonts w:ascii="Times New Roman" w:hAnsi="Times New Roman" w:cs="Times New Roman"/>
        <w:i/>
        <w:iCs/>
        <w:lang w:val="uk-UA"/>
      </w:rPr>
    </w:pPr>
    <w:r w:rsidRPr="00AE04DC">
      <w:rPr>
        <w:rFonts w:ascii="Times New Roman" w:hAnsi="Times New Roman" w:cs="Times New Roman"/>
        <w:i/>
        <w:iCs/>
        <w:lang w:val="uk-UA"/>
      </w:rPr>
      <w:t>Підпис акціонера</w:t>
    </w:r>
  </w:p>
  <w:p w14:paraId="2E576479" w14:textId="3067136A" w:rsidR="00AE04DC" w:rsidRPr="00AE04DC" w:rsidRDefault="00AE04DC" w:rsidP="00AE04DC">
    <w:pPr>
      <w:pStyle w:val="a5"/>
      <w:jc w:val="right"/>
      <w:rPr>
        <w:rFonts w:ascii="Times New Roman" w:hAnsi="Times New Roman" w:cs="Times New Roman"/>
        <w:lang w:val="uk-UA"/>
      </w:rPr>
    </w:pPr>
    <w:r>
      <w:rPr>
        <w:rFonts w:ascii="Times New Roman" w:hAnsi="Times New Roman" w:cs="Times New Roman"/>
        <w:lang w:val="uk-UA"/>
      </w:rPr>
      <w:t>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07984" w14:textId="77777777" w:rsidR="00C7027C" w:rsidRDefault="00C7027C" w:rsidP="00AE04DC">
      <w:pPr>
        <w:spacing w:after="0" w:line="240" w:lineRule="auto"/>
      </w:pPr>
      <w:r>
        <w:separator/>
      </w:r>
    </w:p>
  </w:footnote>
  <w:footnote w:type="continuationSeparator" w:id="0">
    <w:p w14:paraId="7BFCB67C" w14:textId="77777777" w:rsidR="00C7027C" w:rsidRDefault="00C7027C" w:rsidP="00AE0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ADBFE" w14:textId="77777777" w:rsidR="00100A97" w:rsidRDefault="003F1E48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8A65FF0" w14:textId="77777777" w:rsidR="00100A97" w:rsidRDefault="00100A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1DE2" w14:textId="77777777" w:rsidR="00100A97" w:rsidRPr="000A2BE3" w:rsidRDefault="003F1E48">
    <w:pPr>
      <w:framePr w:wrap="around" w:vAnchor="text" w:hAnchor="margin" w:xAlign="center" w:y="1"/>
      <w:rPr>
        <w:rStyle w:val="a3"/>
        <w:rFonts w:ascii="Times New Roman" w:hAnsi="Times New Roman" w:cs="Times New Roman"/>
      </w:rPr>
    </w:pPr>
    <w:r w:rsidRPr="000A2BE3">
      <w:rPr>
        <w:rStyle w:val="a3"/>
        <w:rFonts w:ascii="Times New Roman" w:hAnsi="Times New Roman" w:cs="Times New Roman"/>
      </w:rPr>
      <w:fldChar w:fldCharType="begin"/>
    </w:r>
    <w:r w:rsidRPr="000A2BE3">
      <w:rPr>
        <w:rStyle w:val="a3"/>
        <w:rFonts w:ascii="Times New Roman" w:hAnsi="Times New Roman" w:cs="Times New Roman"/>
      </w:rPr>
      <w:instrText xml:space="preserve">PAGE  </w:instrText>
    </w:r>
    <w:r w:rsidRPr="000A2BE3">
      <w:rPr>
        <w:rStyle w:val="a3"/>
        <w:rFonts w:ascii="Times New Roman" w:hAnsi="Times New Roman" w:cs="Times New Roman"/>
      </w:rPr>
      <w:fldChar w:fldCharType="separate"/>
    </w:r>
    <w:r w:rsidRPr="000A2BE3">
      <w:rPr>
        <w:rStyle w:val="a3"/>
        <w:rFonts w:ascii="Times New Roman" w:hAnsi="Times New Roman" w:cs="Times New Roman"/>
        <w:noProof/>
      </w:rPr>
      <w:t>2</w:t>
    </w:r>
    <w:r w:rsidRPr="000A2BE3">
      <w:rPr>
        <w:rStyle w:val="a3"/>
        <w:rFonts w:ascii="Times New Roman" w:hAnsi="Times New Roman" w:cs="Times New Roman"/>
      </w:rPr>
      <w:fldChar w:fldCharType="end"/>
    </w:r>
  </w:p>
  <w:p w14:paraId="3C833939" w14:textId="77777777" w:rsidR="00100A97" w:rsidRPr="000A2BE3" w:rsidRDefault="00100A97">
    <w:pPr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373565"/>
      <w:docPartObj>
        <w:docPartGallery w:val="Page Numbers (Top of Page)"/>
        <w:docPartUnique/>
      </w:docPartObj>
    </w:sdtPr>
    <w:sdtEndPr/>
    <w:sdtContent>
      <w:p w14:paraId="25248C89" w14:textId="45CDD872" w:rsidR="00595B10" w:rsidRDefault="00595B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89AEB1" w14:textId="77777777" w:rsidR="00595B10" w:rsidRDefault="00595B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199"/>
    <w:multiLevelType w:val="hybridMultilevel"/>
    <w:tmpl w:val="81701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54474"/>
    <w:multiLevelType w:val="hybridMultilevel"/>
    <w:tmpl w:val="4C968E6E"/>
    <w:lvl w:ilvl="0" w:tplc="7EB8D2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8F2A62"/>
    <w:multiLevelType w:val="hybridMultilevel"/>
    <w:tmpl w:val="C6E49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D7772"/>
    <w:multiLevelType w:val="hybridMultilevel"/>
    <w:tmpl w:val="AB74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3877">
    <w:abstractNumId w:val="0"/>
  </w:num>
  <w:num w:numId="2" w16cid:durableId="400099712">
    <w:abstractNumId w:val="3"/>
  </w:num>
  <w:num w:numId="3" w16cid:durableId="578054950">
    <w:abstractNumId w:val="2"/>
  </w:num>
  <w:num w:numId="4" w16cid:durableId="1618221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DC"/>
    <w:rsid w:val="000A2BE3"/>
    <w:rsid w:val="00100A97"/>
    <w:rsid w:val="00121023"/>
    <w:rsid w:val="00141A71"/>
    <w:rsid w:val="00213080"/>
    <w:rsid w:val="00280658"/>
    <w:rsid w:val="00282C30"/>
    <w:rsid w:val="002A759E"/>
    <w:rsid w:val="002C472B"/>
    <w:rsid w:val="003F1E48"/>
    <w:rsid w:val="00533BAF"/>
    <w:rsid w:val="00595B10"/>
    <w:rsid w:val="005C0382"/>
    <w:rsid w:val="008C5BD2"/>
    <w:rsid w:val="008D393A"/>
    <w:rsid w:val="00AE04DC"/>
    <w:rsid w:val="00C7027C"/>
    <w:rsid w:val="00CD3BA5"/>
    <w:rsid w:val="00F57CE0"/>
    <w:rsid w:val="00FF0C45"/>
    <w:rsid w:val="00FF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E6269D"/>
  <w15:chartTrackingRefBased/>
  <w15:docId w15:val="{45C5708C-43FA-47C4-83D4-AA03F286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E04DC"/>
  </w:style>
  <w:style w:type="paragraph" w:styleId="a4">
    <w:name w:val="List Paragraph"/>
    <w:basedOn w:val="a"/>
    <w:uiPriority w:val="34"/>
    <w:qFormat/>
    <w:rsid w:val="00AE04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AE0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04DC"/>
  </w:style>
  <w:style w:type="paragraph" w:styleId="a7">
    <w:name w:val="header"/>
    <w:basedOn w:val="a"/>
    <w:link w:val="a8"/>
    <w:uiPriority w:val="99"/>
    <w:unhideWhenUsed/>
    <w:rsid w:val="00AE0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04DC"/>
  </w:style>
  <w:style w:type="table" w:styleId="a9">
    <w:name w:val="Table Grid"/>
    <w:basedOn w:val="a1"/>
    <w:uiPriority w:val="39"/>
    <w:rsid w:val="008C5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8C5BD2"/>
  </w:style>
  <w:style w:type="character" w:styleId="aa">
    <w:name w:val="Strong"/>
    <w:uiPriority w:val="22"/>
    <w:qFormat/>
    <w:rsid w:val="008C5B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1642</TotalTime>
  <Pages>5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Povalyayev Dmytro</cp:lastModifiedBy>
  <cp:revision>12</cp:revision>
  <dcterms:created xsi:type="dcterms:W3CDTF">2022-09-23T13:11:00Z</dcterms:created>
  <dcterms:modified xsi:type="dcterms:W3CDTF">2023-12-06T21:32:00Z</dcterms:modified>
</cp:coreProperties>
</file>